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66415" w:rsidRPr="00690E0E" w:rsidTr="001F08B2">
        <w:tc>
          <w:tcPr>
            <w:tcW w:w="9062" w:type="dxa"/>
            <w:gridSpan w:val="2"/>
            <w:shd w:val="clear" w:color="auto" w:fill="E7E6E6" w:themeFill="background2"/>
          </w:tcPr>
          <w:p w:rsidR="00F66415" w:rsidRPr="00690E0E" w:rsidRDefault="00F66415" w:rsidP="00F66415">
            <w:pPr>
              <w:jc w:val="center"/>
              <w:rPr>
                <w:rFonts w:ascii="ArialMT" w:eastAsia="Times New Roman" w:hAnsi="ArialMT" w:cs="Arial"/>
                <w:b/>
                <w:bCs/>
                <w:sz w:val="16"/>
                <w:szCs w:val="16"/>
                <w:lang w:val="en-US" w:eastAsia="pl-PL"/>
              </w:rPr>
            </w:pPr>
            <w:r w:rsidRPr="00690E0E">
              <w:rPr>
                <w:rFonts w:ascii="ArialMT" w:hAnsi="ArialMT" w:cs="ArialMT"/>
                <w:b/>
                <w:sz w:val="16"/>
                <w:szCs w:val="16"/>
              </w:rPr>
              <w:t>Komputer biurkowy typu ALL-IN-ONE</w:t>
            </w:r>
            <w:r>
              <w:rPr>
                <w:rFonts w:ascii="ArialMT" w:hAnsi="ArialMT" w:cs="ArialMT"/>
                <w:b/>
                <w:sz w:val="16"/>
                <w:szCs w:val="16"/>
              </w:rPr>
              <w:t xml:space="preserve"> – sztuk 6</w:t>
            </w:r>
          </w:p>
        </w:tc>
      </w:tr>
      <w:tr w:rsidR="0099203F" w:rsidRPr="00F84803" w:rsidTr="00A917CF">
        <w:tc>
          <w:tcPr>
            <w:tcW w:w="2122" w:type="dxa"/>
          </w:tcPr>
          <w:p w:rsidR="009306C1" w:rsidRPr="00F84803" w:rsidRDefault="009306C1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Monitor</w:t>
            </w:r>
          </w:p>
        </w:tc>
        <w:tc>
          <w:tcPr>
            <w:tcW w:w="6940" w:type="dxa"/>
          </w:tcPr>
          <w:p w:rsidR="009306C1" w:rsidRPr="00F84803" w:rsidRDefault="009306C1" w:rsidP="0009259B">
            <w:pPr>
              <w:autoSpaceDE w:val="0"/>
              <w:autoSpaceDN w:val="0"/>
              <w:adjustRightInd w:val="0"/>
              <w:rPr>
                <w:rFonts w:ascii="ArialMT" w:eastAsia="Times New Roman" w:hAnsi="ArialMT" w:cs="Arial"/>
                <w:b/>
                <w:bCs/>
                <w:sz w:val="16"/>
                <w:szCs w:val="16"/>
                <w:lang w:val="en-US" w:eastAsia="pl-PL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Przekątna ekranu </w:t>
            </w:r>
            <w:r w:rsidR="0035685E" w:rsidRPr="00F84803">
              <w:rPr>
                <w:rFonts w:ascii="ArialMT" w:hAnsi="ArialMT" w:cs="ArialMT"/>
                <w:sz w:val="16"/>
                <w:szCs w:val="16"/>
              </w:rPr>
              <w:t xml:space="preserve">co najmniej </w:t>
            </w:r>
            <w:r w:rsidRPr="00F84803">
              <w:rPr>
                <w:rFonts w:ascii="ArialMT" w:hAnsi="ArialMT" w:cs="ArialMT"/>
                <w:sz w:val="16"/>
                <w:szCs w:val="16"/>
              </w:rPr>
              <w:t>2</w:t>
            </w:r>
            <w:r w:rsidR="0009259B">
              <w:rPr>
                <w:rFonts w:ascii="ArialMT" w:hAnsi="ArialMT" w:cs="ArialMT"/>
                <w:sz w:val="16"/>
                <w:szCs w:val="16"/>
              </w:rPr>
              <w:t>3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 ca</w:t>
            </w:r>
            <w:r w:rsidR="0009259B">
              <w:rPr>
                <w:rFonts w:ascii="ArialMT" w:hAnsi="ArialMT" w:cs="ArialMT"/>
                <w:sz w:val="16"/>
                <w:szCs w:val="16"/>
              </w:rPr>
              <w:t>le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, ekran nie dotykowy, rozdzielczość FULL-HD </w:t>
            </w:r>
          </w:p>
        </w:tc>
      </w:tr>
      <w:tr w:rsidR="0099203F" w:rsidRPr="00F84803" w:rsidTr="00A917CF">
        <w:tc>
          <w:tcPr>
            <w:tcW w:w="2122" w:type="dxa"/>
          </w:tcPr>
          <w:p w:rsidR="009306C1" w:rsidRPr="00F84803" w:rsidRDefault="009306C1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Procesor</w:t>
            </w:r>
          </w:p>
        </w:tc>
        <w:tc>
          <w:tcPr>
            <w:tcW w:w="6940" w:type="dxa"/>
          </w:tcPr>
          <w:p w:rsidR="00E63C37" w:rsidRPr="00F84803" w:rsidRDefault="00E63C37" w:rsidP="00AE2488">
            <w:pPr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sztuk 1</w:t>
            </w:r>
            <w:r w:rsidRPr="00F84803">
              <w:rPr>
                <w:rFonts w:ascii="ArialMT" w:hAnsi="ArialMT" w:cs="ArialMT"/>
                <w:sz w:val="16"/>
                <w:szCs w:val="16"/>
              </w:rPr>
              <w:br/>
              <w:t xml:space="preserve">• architektura </w:t>
            </w:r>
            <w:r w:rsidR="00AE2488" w:rsidRPr="00F84803">
              <w:rPr>
                <w:rFonts w:ascii="ArialMT" w:hAnsi="ArialMT" w:cs="ArialMT"/>
                <w:sz w:val="16"/>
                <w:szCs w:val="16"/>
              </w:rPr>
              <w:t>wielordzeniowa</w:t>
            </w:r>
            <w:r w:rsidRPr="00F84803">
              <w:rPr>
                <w:rFonts w:ascii="ArialMT" w:hAnsi="ArialMT" w:cs="ArialMT"/>
                <w:sz w:val="16"/>
                <w:szCs w:val="16"/>
              </w:rPr>
              <w:br/>
              <w:t xml:space="preserve">• </w:t>
            </w:r>
            <w:r w:rsidR="00AE2488" w:rsidRPr="00F84803">
              <w:rPr>
                <w:rFonts w:ascii="ArialMT" w:hAnsi="ArialMT" w:cs="ArialMT"/>
                <w:sz w:val="16"/>
                <w:szCs w:val="16"/>
              </w:rPr>
              <w:t xml:space="preserve">osiągający co najmniej 7000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punktów</w:t>
            </w:r>
            <w:r w:rsidR="00AE2488" w:rsidRPr="00F84803">
              <w:rPr>
                <w:rFonts w:ascii="ArialMT" w:hAnsi="ArialMT" w:cs="ArialMT"/>
                <w:sz w:val="16"/>
                <w:szCs w:val="16"/>
              </w:rPr>
              <w:t xml:space="preserve"> w teście Passmark CPU Mark  </w:t>
            </w:r>
          </w:p>
        </w:tc>
      </w:tr>
      <w:tr w:rsidR="0099203F" w:rsidRPr="00F84803" w:rsidTr="00A917CF">
        <w:tc>
          <w:tcPr>
            <w:tcW w:w="2122" w:type="dxa"/>
          </w:tcPr>
          <w:p w:rsidR="009306C1" w:rsidRPr="00F84803" w:rsidRDefault="009306C1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Dysk twardy</w:t>
            </w:r>
          </w:p>
        </w:tc>
        <w:tc>
          <w:tcPr>
            <w:tcW w:w="6940" w:type="dxa"/>
          </w:tcPr>
          <w:p w:rsidR="009306C1" w:rsidRPr="00F84803" w:rsidRDefault="0035685E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>Ilość zainstalowanych dysków 1 szt.</w:t>
            </w:r>
          </w:p>
          <w:p w:rsidR="009306C1" w:rsidRPr="00F84803" w:rsidRDefault="0035685E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 xml:space="preserve">Pojemność zainstalowanego dysku </w:t>
            </w:r>
            <w:r w:rsidRPr="00F84803">
              <w:rPr>
                <w:rFonts w:ascii="ArialMT" w:hAnsi="ArialMT" w:cs="ArialMT"/>
                <w:sz w:val="16"/>
                <w:szCs w:val="16"/>
              </w:rPr>
              <w:t>co najmniej 1</w:t>
            </w:r>
            <w:r w:rsidR="003C63D7">
              <w:rPr>
                <w:rFonts w:ascii="ArialMT" w:hAnsi="ArialMT" w:cs="ArialMT"/>
                <w:sz w:val="16"/>
                <w:szCs w:val="16"/>
              </w:rPr>
              <w:t>00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>GB</w:t>
            </w:r>
          </w:p>
          <w:p w:rsidR="009306C1" w:rsidRPr="00F84803" w:rsidRDefault="0035685E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>Typ zainstalowanego dysku SSD |Solid State Disc|</w:t>
            </w:r>
          </w:p>
          <w:p w:rsidR="009306C1" w:rsidRPr="00F84803" w:rsidRDefault="0035685E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>Napędy wbudowane (zainstalowane) DVD±RW</w:t>
            </w:r>
          </w:p>
        </w:tc>
      </w:tr>
      <w:tr w:rsidR="0099203F" w:rsidRPr="00F84803" w:rsidTr="00A917CF">
        <w:tc>
          <w:tcPr>
            <w:tcW w:w="2122" w:type="dxa"/>
          </w:tcPr>
          <w:p w:rsidR="009306C1" w:rsidRPr="00F84803" w:rsidRDefault="009306C1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Pamięć</w:t>
            </w:r>
          </w:p>
        </w:tc>
        <w:tc>
          <w:tcPr>
            <w:tcW w:w="6940" w:type="dxa"/>
          </w:tcPr>
          <w:p w:rsidR="009306C1" w:rsidRPr="00F84803" w:rsidRDefault="0035685E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 xml:space="preserve">Pojemność zainstalowanej pamięci 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co najmniej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>8 GB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 RAM</w:t>
            </w:r>
          </w:p>
          <w:p w:rsidR="009306C1" w:rsidRPr="00F84803" w:rsidRDefault="0035685E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>Maksymalna pojemność pamięci 16 GB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 RAM</w:t>
            </w:r>
          </w:p>
          <w:p w:rsidR="009306C1" w:rsidRPr="00F84803" w:rsidRDefault="0035685E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>Ilość banków pamięci 2 szt.</w:t>
            </w:r>
          </w:p>
          <w:p w:rsidR="009306C1" w:rsidRPr="00F84803" w:rsidRDefault="0035685E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>Ilość wolnych banków pamięci 1 szt.</w:t>
            </w:r>
          </w:p>
        </w:tc>
      </w:tr>
      <w:tr w:rsidR="0099203F" w:rsidRPr="00F84803" w:rsidTr="00A917CF">
        <w:tc>
          <w:tcPr>
            <w:tcW w:w="2122" w:type="dxa"/>
          </w:tcPr>
          <w:p w:rsidR="009306C1" w:rsidRPr="00F84803" w:rsidRDefault="009306C1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Wbudowane układy</w:t>
            </w:r>
          </w:p>
        </w:tc>
        <w:tc>
          <w:tcPr>
            <w:tcW w:w="6940" w:type="dxa"/>
          </w:tcPr>
          <w:p w:rsidR="009306C1" w:rsidRPr="00F84803" w:rsidRDefault="0035685E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>Zintegrowana karta graficzna Tak</w:t>
            </w:r>
          </w:p>
          <w:p w:rsidR="009306C1" w:rsidRPr="00F84803" w:rsidRDefault="0035685E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>Zintegrowana karta dźwiękowa Tak</w:t>
            </w:r>
          </w:p>
          <w:p w:rsidR="009306C1" w:rsidRPr="00F84803" w:rsidRDefault="00817F24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9306C1" w:rsidRPr="00F84803">
              <w:rPr>
                <w:rFonts w:ascii="ArialMT" w:hAnsi="ArialMT" w:cs="ArialMT"/>
                <w:sz w:val="16"/>
                <w:szCs w:val="16"/>
              </w:rPr>
              <w:t>Typ zintegrowanej karty sieciowej 10/100/1000</w:t>
            </w:r>
            <w:r w:rsidR="0035685E" w:rsidRPr="00F84803">
              <w:rPr>
                <w:rFonts w:ascii="ArialMT" w:hAnsi="ArialMT" w:cs="ArialMT"/>
                <w:sz w:val="16"/>
                <w:szCs w:val="16"/>
              </w:rPr>
              <w:t xml:space="preserve"> Mbit/s</w:t>
            </w:r>
          </w:p>
        </w:tc>
      </w:tr>
      <w:tr w:rsidR="0099203F" w:rsidRPr="00F84803" w:rsidTr="00A917CF">
        <w:tc>
          <w:tcPr>
            <w:tcW w:w="2122" w:type="dxa"/>
          </w:tcPr>
          <w:p w:rsidR="009306C1" w:rsidRPr="00F84803" w:rsidRDefault="009306C1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Interfejs i komunikacja</w:t>
            </w:r>
          </w:p>
        </w:tc>
        <w:tc>
          <w:tcPr>
            <w:tcW w:w="6940" w:type="dxa"/>
          </w:tcPr>
          <w:p w:rsidR="009306C1" w:rsidRPr="00F84803" w:rsidRDefault="009306C1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690E0E">
              <w:rPr>
                <w:rFonts w:ascii="ArialMT" w:hAnsi="ArialMT" w:cs="ArialMT"/>
                <w:sz w:val="16"/>
                <w:szCs w:val="16"/>
              </w:rPr>
              <w:t>USB:</w:t>
            </w:r>
            <w:r w:rsidR="00085BA1">
              <w:rPr>
                <w:rFonts w:ascii="ArialMT" w:hAnsi="ArialMT" w:cs="ArialMT"/>
                <w:sz w:val="16"/>
                <w:szCs w:val="16"/>
              </w:rPr>
              <w:t xml:space="preserve"> co najmniej</w:t>
            </w:r>
            <w:r w:rsidR="00690E0E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085BA1">
              <w:rPr>
                <w:rFonts w:ascii="ArialMT" w:hAnsi="ArialMT" w:cs="ArialMT"/>
                <w:sz w:val="16"/>
                <w:szCs w:val="16"/>
              </w:rPr>
              <w:t>4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 x USB 3.0</w:t>
            </w:r>
            <w:r w:rsidR="00690E0E">
              <w:rPr>
                <w:rFonts w:ascii="ArialMT" w:hAnsi="ArialMT" w:cs="ArialMT"/>
                <w:sz w:val="16"/>
                <w:szCs w:val="16"/>
              </w:rPr>
              <w:t xml:space="preserve">, 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 2 x USB 2.0</w:t>
            </w:r>
          </w:p>
          <w:p w:rsidR="009306C1" w:rsidRPr="00F84803" w:rsidRDefault="009306C1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1 x HDMI</w:t>
            </w:r>
          </w:p>
          <w:p w:rsidR="009306C1" w:rsidRPr="00F84803" w:rsidRDefault="009306C1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1 x RJ-45 (LAN)</w:t>
            </w:r>
          </w:p>
          <w:p w:rsidR="009306C1" w:rsidRPr="00F84803" w:rsidRDefault="009306C1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1 x wyjście na sł</w:t>
            </w:r>
            <w:r w:rsidR="00817F24" w:rsidRPr="00F84803">
              <w:rPr>
                <w:rFonts w:ascii="ArialMT" w:hAnsi="ArialMT" w:cs="ArialMT"/>
                <w:sz w:val="16"/>
                <w:szCs w:val="16"/>
              </w:rPr>
              <w:t>uchawki</w:t>
            </w:r>
          </w:p>
        </w:tc>
      </w:tr>
      <w:tr w:rsidR="0099203F" w:rsidRPr="00F84803" w:rsidTr="00A917CF">
        <w:tc>
          <w:tcPr>
            <w:tcW w:w="2122" w:type="dxa"/>
          </w:tcPr>
          <w:p w:rsidR="009306C1" w:rsidRPr="00F84803" w:rsidRDefault="009306C1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Oprogramowanie</w:t>
            </w:r>
          </w:p>
        </w:tc>
        <w:tc>
          <w:tcPr>
            <w:tcW w:w="6940" w:type="dxa"/>
          </w:tcPr>
          <w:p w:rsidR="000F7E79" w:rsidRPr="00F84803" w:rsidRDefault="009306C1" w:rsidP="000F7E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0F7E79" w:rsidRPr="00F84803">
              <w:rPr>
                <w:rFonts w:ascii="ArialMT" w:hAnsi="ArialMT" w:cs="ArialMT"/>
                <w:sz w:val="16"/>
                <w:szCs w:val="16"/>
              </w:rPr>
              <w:t>Preinstalowany Windows 7 Professional 64 bit z</w:t>
            </w:r>
            <w:r w:rsidR="00817F24" w:rsidRPr="00F84803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0F7E79" w:rsidRPr="00F84803">
              <w:rPr>
                <w:rFonts w:ascii="ArialMT" w:hAnsi="ArialMT" w:cs="ArialMT"/>
                <w:sz w:val="16"/>
                <w:szCs w:val="16"/>
              </w:rPr>
              <w:t>licencja na Windows 10 Professional 64 bit. W</w:t>
            </w:r>
            <w:r w:rsidR="00817F24" w:rsidRPr="00F84803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0F7E79" w:rsidRPr="00F84803">
              <w:rPr>
                <w:rFonts w:ascii="ArialMT" w:hAnsi="ArialMT" w:cs="ArialMT"/>
                <w:sz w:val="16"/>
                <w:szCs w:val="16"/>
              </w:rPr>
              <w:t>zestawie nośnik do Windows 10 Professional 64 bit.</w:t>
            </w:r>
          </w:p>
          <w:p w:rsidR="009306C1" w:rsidRPr="00F84803" w:rsidRDefault="009306C1" w:rsidP="00033E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Pakiet biurowy MS Office 201</w:t>
            </w:r>
            <w:r w:rsidR="00033ED8">
              <w:rPr>
                <w:rFonts w:ascii="ArialMT" w:hAnsi="ArialMT" w:cs="ArialMT"/>
                <w:sz w:val="16"/>
                <w:szCs w:val="16"/>
              </w:rPr>
              <w:t>3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 Home and Business OEM</w:t>
            </w:r>
            <w:r w:rsidR="000F7E79" w:rsidRPr="00F84803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033ED8">
              <w:rPr>
                <w:rFonts w:ascii="ArialMT" w:hAnsi="ArialMT" w:cs="ArialMT"/>
                <w:sz w:val="16"/>
                <w:szCs w:val="16"/>
              </w:rPr>
              <w:t>(lub nowszy)</w:t>
            </w:r>
            <w:r w:rsidR="000F7E79" w:rsidRPr="00F84803">
              <w:rPr>
                <w:rFonts w:ascii="ArialMT" w:hAnsi="ArialMT" w:cs="ArialMT"/>
                <w:sz w:val="16"/>
                <w:szCs w:val="16"/>
              </w:rPr>
              <w:t>- wersja polska</w:t>
            </w:r>
          </w:p>
        </w:tc>
      </w:tr>
      <w:tr w:rsidR="0099203F" w:rsidRPr="00F84803" w:rsidTr="00A917CF">
        <w:tc>
          <w:tcPr>
            <w:tcW w:w="2122" w:type="dxa"/>
          </w:tcPr>
          <w:p w:rsidR="000F7E79" w:rsidRPr="00F84803" w:rsidRDefault="000F7E79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Zasilacz</w:t>
            </w:r>
          </w:p>
        </w:tc>
        <w:tc>
          <w:tcPr>
            <w:tcW w:w="6940" w:type="dxa"/>
          </w:tcPr>
          <w:p w:rsidR="000F7E79" w:rsidRPr="00F84803" w:rsidRDefault="00817F24" w:rsidP="00817F2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0F7E79" w:rsidRPr="00F84803">
              <w:rPr>
                <w:rFonts w:ascii="ArialMT" w:hAnsi="ArialMT" w:cs="ArialMT"/>
                <w:sz w:val="16"/>
                <w:szCs w:val="16"/>
              </w:rPr>
              <w:t>Moc zasilacza co najmniej 155 Wat</w:t>
            </w:r>
          </w:p>
        </w:tc>
      </w:tr>
      <w:tr w:rsidR="0099203F" w:rsidRPr="00F84803" w:rsidTr="00A917CF">
        <w:tc>
          <w:tcPr>
            <w:tcW w:w="2122" w:type="dxa"/>
          </w:tcPr>
          <w:p w:rsidR="000F7E79" w:rsidRPr="00F84803" w:rsidRDefault="000F7E79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Pozostałe wyposażenie</w:t>
            </w:r>
          </w:p>
        </w:tc>
        <w:tc>
          <w:tcPr>
            <w:tcW w:w="6940" w:type="dxa"/>
          </w:tcPr>
          <w:p w:rsidR="000F7E79" w:rsidRPr="00F84803" w:rsidRDefault="000F7E79" w:rsidP="000F7E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Czytnik kart pamięci</w:t>
            </w:r>
          </w:p>
          <w:p w:rsidR="000F7E79" w:rsidRPr="00F84803" w:rsidRDefault="000F7E79" w:rsidP="000F7E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Bezprzewodowa klawiatura oraz mysz</w:t>
            </w:r>
            <w:r w:rsidR="00774D79" w:rsidRPr="00F84803">
              <w:rPr>
                <w:rFonts w:ascii="ArialMT" w:hAnsi="ArialMT" w:cs="ArialMT"/>
                <w:sz w:val="16"/>
                <w:szCs w:val="16"/>
              </w:rPr>
              <w:br/>
              <w:t>• zainstalowany filtr prywatyzujący obejmujący całą matrycę monitora</w:t>
            </w:r>
          </w:p>
        </w:tc>
      </w:tr>
      <w:tr w:rsidR="0099203F" w:rsidRPr="00F84803" w:rsidTr="00A917CF">
        <w:tc>
          <w:tcPr>
            <w:tcW w:w="2122" w:type="dxa"/>
          </w:tcPr>
          <w:p w:rsidR="000F7E79" w:rsidRPr="00F84803" w:rsidRDefault="000F7E79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Gwarancja</w:t>
            </w:r>
          </w:p>
        </w:tc>
        <w:tc>
          <w:tcPr>
            <w:tcW w:w="6940" w:type="dxa"/>
          </w:tcPr>
          <w:p w:rsidR="000F7E79" w:rsidRPr="00F84803" w:rsidRDefault="000F7E79" w:rsidP="000F7E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5F7418" w:rsidRPr="00F84803">
              <w:rPr>
                <w:rFonts w:ascii="ArialMT" w:hAnsi="ArialMT" w:cs="ArialMT"/>
                <w:sz w:val="16"/>
                <w:szCs w:val="16"/>
              </w:rPr>
              <w:t xml:space="preserve">co najmniej </w:t>
            </w:r>
            <w:r w:rsidRPr="00F84803">
              <w:rPr>
                <w:rFonts w:ascii="ArialMT" w:hAnsi="ArialMT" w:cs="ArialMT"/>
                <w:sz w:val="16"/>
                <w:szCs w:val="16"/>
              </w:rPr>
              <w:t>3 lata gwarancji w siedzibie Zamawiającego</w:t>
            </w:r>
          </w:p>
          <w:p w:rsidR="000F7E79" w:rsidRPr="00F84803" w:rsidRDefault="000F7E79" w:rsidP="008B01B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</w:t>
            </w:r>
            <w:r w:rsidR="008B01BD" w:rsidRPr="00F84803">
              <w:rPr>
                <w:rFonts w:ascii="ArialMT" w:hAnsi="ArialMT" w:cs="ArialMT"/>
                <w:sz w:val="16"/>
                <w:szCs w:val="16"/>
              </w:rPr>
              <w:t xml:space="preserve"> opcja zatrzymania dysku twardego przez Zamawiającego</w:t>
            </w:r>
            <w:r w:rsidR="008B01BD" w:rsidRPr="00F84803">
              <w:rPr>
                <w:rFonts w:ascii="ArialMT" w:hAnsi="ArialMT" w:cs="ArialMT"/>
                <w:sz w:val="16"/>
                <w:szCs w:val="16"/>
              </w:rPr>
              <w:br/>
            </w:r>
            <w:r w:rsidRPr="00F84803">
              <w:rPr>
                <w:rFonts w:ascii="ArialMT" w:hAnsi="ArialMT" w:cs="ArialMT"/>
                <w:sz w:val="16"/>
                <w:szCs w:val="16"/>
              </w:rPr>
              <w:t>•</w:t>
            </w:r>
            <w:r w:rsidR="008B01BD" w:rsidRPr="00F84803">
              <w:rPr>
                <w:rFonts w:ascii="ArialMT" w:hAnsi="ArialMT" w:cs="ArialMT"/>
                <w:sz w:val="16"/>
                <w:szCs w:val="16"/>
              </w:rPr>
              <w:t xml:space="preserve"> czas reakcji serwisu: następny dzień roboczy</w:t>
            </w:r>
          </w:p>
        </w:tc>
      </w:tr>
    </w:tbl>
    <w:p w:rsidR="00774D79" w:rsidRPr="00F84803" w:rsidRDefault="00774D79" w:rsidP="009306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F66415" w:rsidRPr="00F84803" w:rsidTr="00CD1609">
        <w:tc>
          <w:tcPr>
            <w:tcW w:w="9067" w:type="dxa"/>
            <w:gridSpan w:val="2"/>
            <w:shd w:val="clear" w:color="auto" w:fill="E7E6E6" w:themeFill="background2"/>
          </w:tcPr>
          <w:p w:rsidR="00F66415" w:rsidRPr="00F84803" w:rsidRDefault="00F66415" w:rsidP="00F6641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16"/>
                <w:szCs w:val="16"/>
              </w:rPr>
            </w:pPr>
            <w:r>
              <w:rPr>
                <w:rFonts w:ascii="ArialMT" w:hAnsi="ArialMT" w:cs="ArialMT"/>
                <w:b/>
                <w:sz w:val="16"/>
                <w:szCs w:val="16"/>
              </w:rPr>
              <w:t xml:space="preserve">Komputer przenośny – sztuk </w:t>
            </w: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1</w:t>
            </w:r>
          </w:p>
        </w:tc>
      </w:tr>
      <w:tr w:rsidR="00AA7BF4" w:rsidRPr="00F84803" w:rsidTr="00941C71">
        <w:tc>
          <w:tcPr>
            <w:tcW w:w="2122" w:type="dxa"/>
          </w:tcPr>
          <w:p w:rsidR="00B11950" w:rsidRPr="00F84803" w:rsidRDefault="00B11950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Wyświetlacz LCD</w:t>
            </w:r>
          </w:p>
        </w:tc>
        <w:tc>
          <w:tcPr>
            <w:tcW w:w="6945" w:type="dxa"/>
          </w:tcPr>
          <w:p w:rsidR="00B11950" w:rsidRPr="00F84803" w:rsidRDefault="00A665F8" w:rsidP="00B119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B11950" w:rsidRPr="00F84803">
              <w:rPr>
                <w:rFonts w:ascii="ArialMT" w:hAnsi="ArialMT" w:cs="ArialMT"/>
                <w:sz w:val="16"/>
                <w:szCs w:val="16"/>
              </w:rPr>
              <w:t>Przekątna ekranu LCD 14 cali</w:t>
            </w:r>
          </w:p>
          <w:p w:rsidR="00B11950" w:rsidRPr="00F84803" w:rsidRDefault="00A665F8" w:rsidP="00B1195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B11950" w:rsidRPr="00F84803">
              <w:rPr>
                <w:rFonts w:ascii="ArialMT" w:hAnsi="ArialMT" w:cs="ArialMT"/>
                <w:sz w:val="16"/>
                <w:szCs w:val="16"/>
              </w:rPr>
              <w:t>Typ ekranu TFT Full-HD [LED]</w:t>
            </w:r>
          </w:p>
          <w:p w:rsidR="00B11950" w:rsidRPr="00F84803" w:rsidRDefault="00A665F8" w:rsidP="009306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B11950" w:rsidRPr="00F84803">
              <w:rPr>
                <w:rFonts w:ascii="ArialMT" w:hAnsi="ArialMT" w:cs="ArialMT"/>
                <w:sz w:val="16"/>
                <w:szCs w:val="16"/>
              </w:rPr>
              <w:t>Ekran dotykowy Nie</w:t>
            </w:r>
          </w:p>
        </w:tc>
      </w:tr>
      <w:tr w:rsidR="00AA7BF4" w:rsidRPr="00F84803" w:rsidTr="00941C71">
        <w:tc>
          <w:tcPr>
            <w:tcW w:w="2122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Procesor</w:t>
            </w:r>
          </w:p>
        </w:tc>
        <w:tc>
          <w:tcPr>
            <w:tcW w:w="6945" w:type="dxa"/>
          </w:tcPr>
          <w:p w:rsidR="00AA7BF4" w:rsidRPr="00F84803" w:rsidRDefault="00AA7BF4" w:rsidP="00AA7BF4">
            <w:pPr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sztuk 1</w:t>
            </w:r>
            <w:r w:rsidRPr="00F84803">
              <w:rPr>
                <w:rFonts w:ascii="ArialMT" w:hAnsi="ArialMT" w:cs="ArialMT"/>
                <w:sz w:val="16"/>
                <w:szCs w:val="16"/>
              </w:rPr>
              <w:br/>
              <w:t>• architektura wielordzeniowa</w:t>
            </w:r>
            <w:r w:rsidRPr="00F84803">
              <w:rPr>
                <w:rFonts w:ascii="ArialMT" w:hAnsi="ArialMT" w:cs="ArialMT"/>
                <w:sz w:val="16"/>
                <w:szCs w:val="16"/>
              </w:rPr>
              <w:br/>
              <w:t xml:space="preserve">• osiągający co najmniej 4000 punktów w teście Passmark CPU Mark  </w:t>
            </w:r>
          </w:p>
        </w:tc>
      </w:tr>
      <w:tr w:rsidR="00AA7BF4" w:rsidRPr="00F84803" w:rsidTr="00941C71">
        <w:tc>
          <w:tcPr>
            <w:tcW w:w="2122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Dysk twardy</w:t>
            </w:r>
          </w:p>
        </w:tc>
        <w:tc>
          <w:tcPr>
            <w:tcW w:w="6945" w:type="dxa"/>
          </w:tcPr>
          <w:p w:rsidR="00AA7BF4" w:rsidRPr="00F84803" w:rsidRDefault="00A665F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Rodzaj dysku Standardowy (nośnik magnetyczny)</w:t>
            </w:r>
          </w:p>
          <w:p w:rsidR="00AA7BF4" w:rsidRPr="00F84803" w:rsidRDefault="00A665F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 xml:space="preserve">Pojemność dysku </w:t>
            </w:r>
            <w:r w:rsidRPr="00F84803">
              <w:rPr>
                <w:rFonts w:ascii="ArialMT" w:hAnsi="ArialMT" w:cs="ArialMT"/>
                <w:sz w:val="16"/>
                <w:szCs w:val="16"/>
              </w:rPr>
              <w:t>co najmniej 500 G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B</w:t>
            </w:r>
          </w:p>
          <w:p w:rsidR="00AA7BF4" w:rsidRPr="00F84803" w:rsidRDefault="00A665F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 xml:space="preserve">Napęd wbudowany </w:t>
            </w:r>
          </w:p>
        </w:tc>
      </w:tr>
      <w:tr w:rsidR="00AA7BF4" w:rsidRPr="00F84803" w:rsidTr="00941C71">
        <w:tc>
          <w:tcPr>
            <w:tcW w:w="2122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Pamięć</w:t>
            </w:r>
          </w:p>
        </w:tc>
        <w:tc>
          <w:tcPr>
            <w:tcW w:w="6945" w:type="dxa"/>
          </w:tcPr>
          <w:p w:rsidR="00AA7BF4" w:rsidRPr="00F84803" w:rsidRDefault="00A665F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Zainstalowana pamięć 8 GB</w:t>
            </w:r>
          </w:p>
          <w:p w:rsidR="00AA7BF4" w:rsidRPr="00F84803" w:rsidRDefault="00A665F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Maksymalna wielkość pamięci 16 GB</w:t>
            </w:r>
          </w:p>
          <w:p w:rsidR="00AA7BF4" w:rsidRPr="00F84803" w:rsidRDefault="00A665F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Ilość banków pamięci 2 szt.</w:t>
            </w:r>
          </w:p>
          <w:p w:rsidR="00AA7BF4" w:rsidRPr="00F84803" w:rsidRDefault="00A665F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Ilość wolnych banków pamięci 1 szt.</w:t>
            </w:r>
          </w:p>
        </w:tc>
      </w:tr>
      <w:tr w:rsidR="00AA7BF4" w:rsidRPr="00F84803" w:rsidTr="00941C71">
        <w:tc>
          <w:tcPr>
            <w:tcW w:w="2122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Wbudowane układy</w:t>
            </w:r>
          </w:p>
        </w:tc>
        <w:tc>
          <w:tcPr>
            <w:tcW w:w="6945" w:type="dxa"/>
          </w:tcPr>
          <w:p w:rsidR="00AA7BF4" w:rsidRPr="00F84803" w:rsidRDefault="00A665F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Karta graficzna Zintegrowana</w:t>
            </w:r>
          </w:p>
          <w:p w:rsidR="00AA7BF4" w:rsidRPr="00F84803" w:rsidRDefault="00A665F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Karta dźwiękowa Zintegrowany</w:t>
            </w:r>
          </w:p>
          <w:p w:rsidR="00AA7BF4" w:rsidRPr="00F84803" w:rsidRDefault="00A665F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Urządzenia wskazujące TouchPad</w:t>
            </w:r>
          </w:p>
          <w:p w:rsidR="00AA7BF4" w:rsidRPr="00F84803" w:rsidRDefault="00A665F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Podświetlana klawiatura Tak</w:t>
            </w:r>
          </w:p>
        </w:tc>
      </w:tr>
      <w:tr w:rsidR="00AA7BF4" w:rsidRPr="00F84803" w:rsidTr="00941C71">
        <w:tc>
          <w:tcPr>
            <w:tcW w:w="2122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 xml:space="preserve">Interfejsy komunikacja </w:t>
            </w:r>
          </w:p>
        </w:tc>
        <w:tc>
          <w:tcPr>
            <w:tcW w:w="6945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690E0E">
              <w:rPr>
                <w:rFonts w:ascii="ArialMT" w:hAnsi="ArialMT" w:cs="ArialMT"/>
                <w:sz w:val="16"/>
                <w:szCs w:val="16"/>
              </w:rPr>
              <w:t xml:space="preserve">USB: </w:t>
            </w:r>
            <w:r w:rsidR="00085BA1">
              <w:rPr>
                <w:rFonts w:ascii="ArialMT" w:hAnsi="ArialMT" w:cs="ArialMT"/>
                <w:sz w:val="16"/>
                <w:szCs w:val="16"/>
              </w:rPr>
              <w:t xml:space="preserve">co najmniej </w:t>
            </w:r>
            <w:r w:rsidRPr="00F84803">
              <w:rPr>
                <w:rFonts w:ascii="ArialMT" w:hAnsi="ArialMT" w:cs="ArialMT"/>
                <w:sz w:val="16"/>
                <w:szCs w:val="16"/>
              </w:rPr>
              <w:t>2x USB 3.0</w:t>
            </w:r>
            <w:r w:rsidR="00690E0E">
              <w:rPr>
                <w:rFonts w:ascii="ArialMT" w:hAnsi="ArialMT" w:cs="ArialMT"/>
                <w:sz w:val="16"/>
                <w:szCs w:val="16"/>
              </w:rPr>
              <w:t xml:space="preserve">, </w:t>
            </w:r>
            <w:r w:rsidRPr="00F84803">
              <w:rPr>
                <w:rFonts w:ascii="ArialMT" w:hAnsi="ArialMT" w:cs="ArialMT"/>
                <w:sz w:val="16"/>
                <w:szCs w:val="16"/>
              </w:rPr>
              <w:t>1x USB 2.0</w:t>
            </w:r>
          </w:p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1x 15-stykowe D-Sub (wyjście na monitor)</w:t>
            </w:r>
          </w:p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1x RJ-45 (LAN) 1x10/100/1000BaseT Gigabitethernet (RJ45)</w:t>
            </w:r>
          </w:p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1x DC-In (wejście zasilania)</w:t>
            </w:r>
          </w:p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1x połączone wejście słuchawkowe i mikrofonowe</w:t>
            </w:r>
          </w:p>
          <w:p w:rsidR="00AA7BF4" w:rsidRPr="00F84803" w:rsidRDefault="005F741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Bezprzewodowa karta sieciowa Tak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 -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IEEE 802.11a/g/n</w:t>
            </w:r>
          </w:p>
          <w:p w:rsidR="00AA7BF4" w:rsidRPr="00F84803" w:rsidRDefault="005F7418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AA7BF4" w:rsidRPr="00F84803">
              <w:rPr>
                <w:rFonts w:ascii="ArialMT" w:hAnsi="ArialMT" w:cs="ArialMT"/>
                <w:sz w:val="16"/>
                <w:szCs w:val="16"/>
              </w:rPr>
              <w:t>Bluetooth Tak</w:t>
            </w:r>
          </w:p>
        </w:tc>
      </w:tr>
      <w:tr w:rsidR="00AA7BF4" w:rsidRPr="00F84803" w:rsidTr="00941C71">
        <w:tc>
          <w:tcPr>
            <w:tcW w:w="2122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Cechy dodatkowe</w:t>
            </w:r>
          </w:p>
        </w:tc>
        <w:tc>
          <w:tcPr>
            <w:tcW w:w="6945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Kamera internetowa</w:t>
            </w:r>
          </w:p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Głośniki</w:t>
            </w:r>
          </w:p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Mikrofon</w:t>
            </w:r>
          </w:p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F84803">
              <w:rPr>
                <w:rFonts w:ascii="ArialMT" w:hAnsi="ArialMT" w:cs="ArialMT"/>
                <w:sz w:val="16"/>
                <w:szCs w:val="16"/>
              </w:rPr>
              <w:t>Z</w:t>
            </w:r>
            <w:r w:rsidRPr="00F84803">
              <w:rPr>
                <w:rFonts w:ascii="ArialMT" w:hAnsi="ArialMT" w:cs="ArialMT"/>
                <w:sz w:val="16"/>
                <w:szCs w:val="16"/>
              </w:rPr>
              <w:t>asilacz sieciowy</w:t>
            </w:r>
          </w:p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Czytnik linii papilarnych</w:t>
            </w:r>
            <w:r w:rsidRPr="00F84803">
              <w:rPr>
                <w:rFonts w:ascii="ArialMT" w:hAnsi="ArialMT" w:cs="ArialMT"/>
                <w:sz w:val="16"/>
                <w:szCs w:val="16"/>
              </w:rPr>
              <w:br/>
              <w:t>• Mysz przewodowa</w:t>
            </w:r>
            <w:r w:rsidRPr="00F84803">
              <w:rPr>
                <w:rFonts w:ascii="ArialMT" w:hAnsi="ArialMT" w:cs="ArialMT"/>
                <w:sz w:val="16"/>
                <w:szCs w:val="16"/>
              </w:rPr>
              <w:br/>
              <w:t>• Torba do laptopa</w:t>
            </w:r>
          </w:p>
        </w:tc>
      </w:tr>
      <w:tr w:rsidR="00AA7BF4" w:rsidRPr="00F84803" w:rsidTr="00941C71">
        <w:tc>
          <w:tcPr>
            <w:tcW w:w="2122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Oprogramowanie</w:t>
            </w:r>
          </w:p>
        </w:tc>
        <w:tc>
          <w:tcPr>
            <w:tcW w:w="6945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Windows 10 Professional 64 bit w polskiej wersji językowej</w:t>
            </w:r>
            <w:r w:rsidR="005F7418" w:rsidRPr="00F84803">
              <w:rPr>
                <w:rFonts w:ascii="ArialMT" w:hAnsi="ArialMT" w:cs="ArialMT"/>
                <w:sz w:val="16"/>
                <w:szCs w:val="16"/>
              </w:rPr>
              <w:t>.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 W zestawie nośnik do Windows 10 Professional 64 bit.</w:t>
            </w:r>
          </w:p>
          <w:p w:rsidR="00AA7BF4" w:rsidRPr="00F84803" w:rsidRDefault="00AA7BF4" w:rsidP="00033ED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Pakiet biurowy MS Office 201</w:t>
            </w:r>
            <w:r w:rsidR="00033ED8">
              <w:rPr>
                <w:rFonts w:ascii="ArialMT" w:hAnsi="ArialMT" w:cs="ArialMT"/>
                <w:sz w:val="16"/>
                <w:szCs w:val="16"/>
              </w:rPr>
              <w:t>3</w:t>
            </w:r>
            <w:r w:rsidRPr="00F84803">
              <w:rPr>
                <w:rFonts w:ascii="ArialMT" w:hAnsi="ArialMT" w:cs="ArialMT"/>
                <w:sz w:val="16"/>
                <w:szCs w:val="16"/>
              </w:rPr>
              <w:t xml:space="preserve"> Home and Business OEM </w:t>
            </w:r>
            <w:r w:rsidR="00033ED8">
              <w:rPr>
                <w:rFonts w:ascii="ArialMT" w:hAnsi="ArialMT" w:cs="ArialMT"/>
                <w:sz w:val="16"/>
                <w:szCs w:val="16"/>
              </w:rPr>
              <w:t>(lub nowszy)</w:t>
            </w:r>
            <w:r w:rsidRPr="00F84803">
              <w:rPr>
                <w:rFonts w:ascii="ArialMT" w:hAnsi="ArialMT" w:cs="ArialMT"/>
                <w:sz w:val="16"/>
                <w:szCs w:val="16"/>
              </w:rPr>
              <w:t>- wersja polska</w:t>
            </w:r>
          </w:p>
        </w:tc>
      </w:tr>
      <w:tr w:rsidR="00AA7BF4" w:rsidRPr="00F84803" w:rsidTr="00941C71">
        <w:tc>
          <w:tcPr>
            <w:tcW w:w="2122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F84803">
              <w:rPr>
                <w:rFonts w:ascii="ArialMT" w:hAnsi="ArialMT" w:cs="ArialMT"/>
                <w:b/>
                <w:sz w:val="16"/>
                <w:szCs w:val="16"/>
              </w:rPr>
              <w:t>Gwarancja</w:t>
            </w:r>
          </w:p>
        </w:tc>
        <w:tc>
          <w:tcPr>
            <w:tcW w:w="6945" w:type="dxa"/>
          </w:tcPr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 xml:space="preserve">• </w:t>
            </w:r>
            <w:r w:rsidR="005F7418" w:rsidRPr="00F84803">
              <w:rPr>
                <w:rFonts w:ascii="ArialMT" w:hAnsi="ArialMT" w:cs="ArialMT"/>
                <w:sz w:val="16"/>
                <w:szCs w:val="16"/>
              </w:rPr>
              <w:t xml:space="preserve">co najmniej </w:t>
            </w:r>
            <w:r w:rsidRPr="00F84803">
              <w:rPr>
                <w:rFonts w:ascii="ArialMT" w:hAnsi="ArialMT" w:cs="ArialMT"/>
                <w:sz w:val="16"/>
                <w:szCs w:val="16"/>
              </w:rPr>
              <w:t>3 lata gwarancji w siedzibie Zamawiającego</w:t>
            </w:r>
          </w:p>
          <w:p w:rsidR="00AA7BF4" w:rsidRPr="00F84803" w:rsidRDefault="00AA7BF4" w:rsidP="00AA7B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84803">
              <w:rPr>
                <w:rFonts w:ascii="ArialMT" w:hAnsi="ArialMT" w:cs="ArialMT"/>
                <w:sz w:val="16"/>
                <w:szCs w:val="16"/>
              </w:rPr>
              <w:t>• opcja zatrzymania dysku twardego przez Zamawiającego</w:t>
            </w:r>
            <w:r w:rsidRPr="00F84803">
              <w:rPr>
                <w:rFonts w:ascii="ArialMT" w:hAnsi="ArialMT" w:cs="ArialMT"/>
                <w:sz w:val="16"/>
                <w:szCs w:val="16"/>
              </w:rPr>
              <w:br/>
              <w:t>• czas reakcji serwisu: następny dzień roboczy</w:t>
            </w:r>
          </w:p>
        </w:tc>
      </w:tr>
    </w:tbl>
    <w:p w:rsidR="00665404" w:rsidRDefault="00665404">
      <w:pPr>
        <w:rPr>
          <w:rFonts w:ascii="ArialMT" w:hAnsi="ArialMT"/>
          <w:sz w:val="16"/>
          <w:szCs w:val="16"/>
        </w:rPr>
      </w:pPr>
    </w:p>
    <w:p w:rsidR="00941C71" w:rsidRDefault="00941C71">
      <w:pPr>
        <w:rPr>
          <w:rFonts w:ascii="ArialMT" w:hAnsi="ArialMT"/>
          <w:sz w:val="16"/>
          <w:szCs w:val="16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263"/>
        <w:gridCol w:w="7025"/>
      </w:tblGrid>
      <w:tr w:rsidR="00F66415" w:rsidRPr="00690E0E" w:rsidTr="00432DDF">
        <w:tc>
          <w:tcPr>
            <w:tcW w:w="9288" w:type="dxa"/>
            <w:gridSpan w:val="2"/>
          </w:tcPr>
          <w:p w:rsidR="00F66415" w:rsidRPr="00690E0E" w:rsidRDefault="00F66415" w:rsidP="00F66415">
            <w:pPr>
              <w:jc w:val="center"/>
              <w:rPr>
                <w:rFonts w:ascii="ArialMT" w:hAnsi="ArialMT"/>
                <w:b/>
                <w:sz w:val="16"/>
                <w:szCs w:val="16"/>
              </w:rPr>
            </w:pPr>
            <w:r w:rsidRPr="00690E0E">
              <w:rPr>
                <w:rFonts w:ascii="ArialMT" w:hAnsi="ArialMT"/>
                <w:b/>
                <w:sz w:val="16"/>
                <w:szCs w:val="16"/>
              </w:rPr>
              <w:lastRenderedPageBreak/>
              <w:t xml:space="preserve">Wielofunkcyjna drukarka laserowa </w:t>
            </w:r>
            <w:r w:rsidR="00005B87">
              <w:rPr>
                <w:rFonts w:ascii="ArialMT" w:hAnsi="ArialMT"/>
                <w:b/>
                <w:sz w:val="16"/>
                <w:szCs w:val="16"/>
              </w:rPr>
              <w:t>kolor</w:t>
            </w:r>
            <w:r w:rsidRPr="00690E0E">
              <w:rPr>
                <w:rFonts w:ascii="ArialMT" w:hAnsi="ArialMT"/>
                <w:b/>
                <w:sz w:val="16"/>
                <w:szCs w:val="16"/>
              </w:rPr>
              <w:t>– sztuk 3</w:t>
            </w:r>
          </w:p>
        </w:tc>
      </w:tr>
      <w:tr w:rsidR="00941C71" w:rsidRPr="00F84803" w:rsidTr="00432DDF">
        <w:tc>
          <w:tcPr>
            <w:tcW w:w="9288" w:type="dxa"/>
            <w:gridSpan w:val="2"/>
          </w:tcPr>
          <w:p w:rsidR="00941C71" w:rsidRPr="00F84803" w:rsidRDefault="00941C71" w:rsidP="00941C71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DRUKARKA</w:t>
            </w:r>
          </w:p>
        </w:tc>
      </w:tr>
      <w:tr w:rsidR="00941C71" w:rsidRPr="00F84803" w:rsidTr="00432DDF">
        <w:tc>
          <w:tcPr>
            <w:tcW w:w="2263" w:type="dxa"/>
          </w:tcPr>
          <w:p w:rsidR="00941C71" w:rsidRPr="00F84803" w:rsidRDefault="00941C71" w:rsidP="00941C71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Metoda drukowania:</w:t>
            </w:r>
          </w:p>
        </w:tc>
        <w:tc>
          <w:tcPr>
            <w:tcW w:w="7025" w:type="dxa"/>
          </w:tcPr>
          <w:p w:rsidR="00941C71" w:rsidRPr="00F84803" w:rsidRDefault="00941C71" w:rsidP="00941C7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Kolorowe drukowanie laserowe</w:t>
            </w:r>
          </w:p>
        </w:tc>
      </w:tr>
      <w:tr w:rsidR="00941C71" w:rsidRPr="00F84803" w:rsidTr="00432DDF">
        <w:tc>
          <w:tcPr>
            <w:tcW w:w="2263" w:type="dxa"/>
          </w:tcPr>
          <w:p w:rsidR="00941C71" w:rsidRPr="00F84803" w:rsidRDefault="00941C71" w:rsidP="00941C71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Szybkość drukowania:</w:t>
            </w:r>
          </w:p>
        </w:tc>
        <w:tc>
          <w:tcPr>
            <w:tcW w:w="7025" w:type="dxa"/>
          </w:tcPr>
          <w:p w:rsidR="00941C71" w:rsidRPr="00F84803" w:rsidRDefault="00941C71" w:rsidP="00941C7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Jednostronne: maks. 20 str./min w kolorze i w trybie monochromatycznym (A4)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Dwustronne: maks. 10 obr./min w kolorze i w trybie monochromatycznym (A4)</w:t>
            </w:r>
          </w:p>
        </w:tc>
      </w:tr>
      <w:tr w:rsidR="00941C71" w:rsidRPr="00F84803" w:rsidTr="00432DDF">
        <w:tc>
          <w:tcPr>
            <w:tcW w:w="2263" w:type="dxa"/>
          </w:tcPr>
          <w:p w:rsidR="00941C71" w:rsidRPr="00F84803" w:rsidRDefault="00941C71" w:rsidP="00941C71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Rozdzielczość drukowania:</w:t>
            </w:r>
          </w:p>
        </w:tc>
        <w:tc>
          <w:tcPr>
            <w:tcW w:w="7025" w:type="dxa"/>
          </w:tcPr>
          <w:p w:rsidR="00941C71" w:rsidRPr="00F84803" w:rsidRDefault="00941C71" w:rsidP="00941C7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Maks. 600 × 600 dpi</w:t>
            </w:r>
          </w:p>
        </w:tc>
      </w:tr>
      <w:tr w:rsidR="00941C71" w:rsidRPr="00F84803" w:rsidTr="00432DDF">
        <w:tc>
          <w:tcPr>
            <w:tcW w:w="2263" w:type="dxa"/>
          </w:tcPr>
          <w:p w:rsidR="00941C71" w:rsidRPr="00F84803" w:rsidRDefault="00941C71" w:rsidP="00941C71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Czas pierwszego wydruku:</w:t>
            </w:r>
          </w:p>
        </w:tc>
        <w:tc>
          <w:tcPr>
            <w:tcW w:w="7025" w:type="dxa"/>
          </w:tcPr>
          <w:p w:rsidR="00941C71" w:rsidRPr="00F84803" w:rsidRDefault="00941C71" w:rsidP="00941C7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Tryb kolorowy: mniej niż 15 s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Tryb monochromatyczny: mniej niż 15 s</w:t>
            </w:r>
          </w:p>
        </w:tc>
      </w:tr>
      <w:tr w:rsidR="00941C71" w:rsidRPr="00F84803" w:rsidTr="00432DDF">
        <w:tc>
          <w:tcPr>
            <w:tcW w:w="2263" w:type="dxa"/>
          </w:tcPr>
          <w:p w:rsidR="00941C71" w:rsidRPr="00F84803" w:rsidRDefault="00941C71" w:rsidP="00941C71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Drukowanie dwustronnie:</w:t>
            </w:r>
          </w:p>
        </w:tc>
        <w:tc>
          <w:tcPr>
            <w:tcW w:w="7025" w:type="dxa"/>
          </w:tcPr>
          <w:p w:rsidR="00941C71" w:rsidRPr="00F84803" w:rsidRDefault="00941C71" w:rsidP="00941C7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Tak, automatycznie</w:t>
            </w:r>
          </w:p>
        </w:tc>
      </w:tr>
      <w:tr w:rsidR="00941C71" w:rsidRPr="00F84803" w:rsidTr="00432DDF">
        <w:tc>
          <w:tcPr>
            <w:tcW w:w="2263" w:type="dxa"/>
          </w:tcPr>
          <w:p w:rsidR="00941C71" w:rsidRPr="00F84803" w:rsidRDefault="00941C71" w:rsidP="00941C71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Język obsługi drukarki:</w:t>
            </w:r>
          </w:p>
        </w:tc>
        <w:tc>
          <w:tcPr>
            <w:tcW w:w="7025" w:type="dxa"/>
          </w:tcPr>
          <w:p w:rsidR="00941C71" w:rsidRPr="00F84803" w:rsidRDefault="00941C71" w:rsidP="00941C7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val="en-US" w:eastAsia="pl-PL"/>
              </w:rPr>
              <w:t>PCL 5c/6, Adobe PostScript</w:t>
            </w:r>
          </w:p>
        </w:tc>
      </w:tr>
      <w:tr w:rsidR="00941C71" w:rsidRPr="00F84803" w:rsidTr="00432DDF">
        <w:tc>
          <w:tcPr>
            <w:tcW w:w="2263" w:type="dxa"/>
          </w:tcPr>
          <w:p w:rsidR="00941C71" w:rsidRPr="00F84803" w:rsidRDefault="00941C71" w:rsidP="00941C71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Tryb oszczędzania toneru:</w:t>
            </w:r>
          </w:p>
        </w:tc>
        <w:tc>
          <w:tcPr>
            <w:tcW w:w="7025" w:type="dxa"/>
          </w:tcPr>
          <w:p w:rsidR="00941C71" w:rsidRPr="00F84803" w:rsidRDefault="00941C71" w:rsidP="00941C7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val="en-US"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val="en-US" w:eastAsia="pl-PL"/>
              </w:rPr>
              <w:t>Tak</w:t>
            </w:r>
          </w:p>
        </w:tc>
      </w:tr>
      <w:tr w:rsidR="00016502" w:rsidRPr="00F84803" w:rsidTr="0084234E">
        <w:tc>
          <w:tcPr>
            <w:tcW w:w="9288" w:type="dxa"/>
            <w:gridSpan w:val="2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b/>
                <w:sz w:val="16"/>
                <w:szCs w:val="16"/>
                <w:lang w:val="en-US" w:eastAsia="pl-PL"/>
              </w:rPr>
              <w:t>KOPIARKA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Czas wydruku pierwszej kopii: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Tryb czarno-biały: mniej niż 16 s 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Tryb kolorowy: mniej niż 17 s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Rozdzielczość kopiowania: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Maks. 600 × 600 dpi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Tryb kopiowania: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Tekst/zdjęcia/mapy (domyślnie), tekst/zdjęcia/mapy (jakość), obrazy drukowane, tekst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Kopiowanie dwustronne: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Tak, automatycznie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Pomniejszanie/Powiększanie: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25–400% ze zmianą co 1%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Inne funkcje: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2 strony na arkuszu, 4 strony na arkuszu, kopiowanie dokumentów tożsamości</w:t>
            </w:r>
          </w:p>
        </w:tc>
      </w:tr>
      <w:tr w:rsidR="00016502" w:rsidRPr="00F84803" w:rsidTr="00432DDF">
        <w:tc>
          <w:tcPr>
            <w:tcW w:w="9288" w:type="dxa"/>
            <w:gridSpan w:val="2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  <w:t>SKANER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Typ: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Skanowanie w kolorze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Rozdzielczość skanowania:</w:t>
            </w:r>
          </w:p>
        </w:tc>
        <w:tc>
          <w:tcPr>
            <w:tcW w:w="7025" w:type="dxa"/>
          </w:tcPr>
          <w:p w:rsidR="00016502" w:rsidRPr="00F84803" w:rsidRDefault="00016502" w:rsidP="00ED538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Optyczna: maks. 600 × 600 dpi </w:t>
            </w:r>
            <w:r w:rsidR="00ED538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M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aks</w:t>
            </w:r>
            <w:r w:rsidR="00ED538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ymalnie: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 9600 × 9600 dpi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Szybkość skanowania:</w:t>
            </w:r>
          </w:p>
        </w:tc>
        <w:tc>
          <w:tcPr>
            <w:tcW w:w="7025" w:type="dxa"/>
          </w:tcPr>
          <w:p w:rsidR="00016502" w:rsidRPr="00F84803" w:rsidRDefault="00016502" w:rsidP="00600E2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Jednostronne</w:t>
            </w:r>
            <w:r w:rsidR="00600E2F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, 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tryb monochromatyczny</w:t>
            </w:r>
            <w:r w:rsidR="00600E2F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, tryb kolor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: 20 obr./min (300 × 600 dpi)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Dwustronne, tryb monochromatyczny</w:t>
            </w:r>
            <w:r w:rsidR="00600E2F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, tryb kolor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: </w:t>
            </w:r>
            <w:r w:rsidR="00600E2F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10 obr./min (300 × 600 dpi)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Głębia koloru skanowania: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24 bity/24 bity (wejście/wyjście)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Skala szarości: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256 poziomów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Zgodność: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TWAIN, WIA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Maksymalna szerokość skanowania: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216 mm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Skanowanie do komputera: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TIFF / JPEG / PDF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Skanowanie do ftp: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TIFF / JPEG / PDF</w:t>
            </w:r>
          </w:p>
        </w:tc>
      </w:tr>
      <w:tr w:rsidR="00016502" w:rsidRPr="00F84803" w:rsidTr="00F261AB">
        <w:tc>
          <w:tcPr>
            <w:tcW w:w="9288" w:type="dxa"/>
            <w:gridSpan w:val="2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  <w:t>FAX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Szybkość modemu: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33,6 Kb/s (do 3 s/strona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Tryb odbierania: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Tylko faks, przełącznik faks/telefon, tryb automatycznego odbioru, tryb ręczny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Rozdzielczość faksowania: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Co najmniej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: 200 × 100 dpi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Pamięć faksu: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Do 512 arkuszy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Kopia zapasowa w pamięci: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Trwała kopia zapasowa pamięci faksu (w pamięci flash)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Faksowanie dwustronne: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Tak</w:t>
            </w:r>
          </w:p>
        </w:tc>
      </w:tr>
      <w:tr w:rsidR="00016502" w:rsidRPr="00F84803" w:rsidTr="00432DDF">
        <w:tc>
          <w:tcPr>
            <w:tcW w:w="9288" w:type="dxa"/>
            <w:gridSpan w:val="2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  <w:t>OBSŁUGA NOŚNIKÓW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Typ skanera: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Skaner płaski i automatyczny podajnik dokumentów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Podajnik papieru: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Kaseta o pojemności  co najmniej 250 arkuszy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Odbiornik papieru: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Co najmniej 125 arkuszy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Typ nośników: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Papier zwykły, makulaturowy, o podwyższonej gramaturze, folia, papier powlekany, etykiety, karty katalogowe, koperty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Rozmiar nośników: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A4, A5, B5, pocztówka,  koperta (COM10, Monarch, DL, ISO-C5, ISO-B5); formaty niestandardowe: min. 100 × 148 mm; maks. 215,9 × 355,6 mm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Gramatura nośników: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Kaseta: od 60 do 165 g/m² </w:t>
            </w:r>
          </w:p>
        </w:tc>
      </w:tr>
      <w:tr w:rsidR="00016502" w:rsidRPr="00F84803" w:rsidTr="00432DDF">
        <w:trPr>
          <w:gridAfter w:val="1"/>
          <w:wAfter w:w="7025" w:type="dxa"/>
        </w:trPr>
        <w:tc>
          <w:tcPr>
            <w:tcW w:w="2263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  <w:t xml:space="preserve">INTERFEJS 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Typ interfejsu: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USB 2.0 Hi-Speed, 10BASE-T/100BASE-TX, łączność bezprzewodowa 802.11b/g/n, bezpośrednie połączenie bezprzewodowe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Zgodność z systemami operacyjnymi:</w:t>
            </w:r>
          </w:p>
        </w:tc>
        <w:tc>
          <w:tcPr>
            <w:tcW w:w="7025" w:type="dxa"/>
          </w:tcPr>
          <w:p w:rsidR="00016502" w:rsidRPr="00F84803" w:rsidRDefault="00016502" w:rsidP="002F7CB9">
            <w:pPr>
              <w:rPr>
                <w:rFonts w:ascii="ArialMT" w:hAnsi="ArialMT"/>
                <w:sz w:val="16"/>
                <w:szCs w:val="16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Windows 10 / Windows® 8.1 / Windows® 8 / Windows® 7 / Server® 2012R2 / Server® 2012 / Se</w:t>
            </w:r>
            <w:r w:rsidR="002F7CB9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rver® 2008R2 / Server® 2008 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/ Vista</w:t>
            </w:r>
            <w:r w:rsidR="002F7CB9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 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/</w:t>
            </w:r>
            <w:r w:rsidR="002F7CB9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 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Linux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Protokół sieciowy: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Drukowanie: LPD, RAW, WSD-Print (IPv4,IPv6)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Skanowanie: SMB</w:t>
            </w:r>
            <w: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Usługi aplikacji: HTTP, HTTPS, SMTP (IPv4,IPv6), DHCP, 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Zarządzanie: SNMPv1, SNMPv3 (IPv4, IPv6)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Bezpieczeństwo: IEEE802.1X, SNMPv3, HTTPS, IPSEC, LDAP</w:t>
            </w:r>
          </w:p>
        </w:tc>
      </w:tr>
      <w:tr w:rsidR="00016502" w:rsidRPr="00F84803" w:rsidTr="00432DDF">
        <w:tc>
          <w:tcPr>
            <w:tcW w:w="2263" w:type="dxa"/>
          </w:tcPr>
          <w:p w:rsidR="00016502" w:rsidRPr="00F84803" w:rsidRDefault="00016502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Oprogramowanie i zarządzanie drukarką:</w:t>
            </w:r>
          </w:p>
        </w:tc>
        <w:tc>
          <w:tcPr>
            <w:tcW w:w="7025" w:type="dxa"/>
          </w:tcPr>
          <w:p w:rsidR="00016502" w:rsidRPr="00F84803" w:rsidRDefault="00016502" w:rsidP="00016502">
            <w:pP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Narzędzie do obsługi stanu tonera, odczyty liczników, automatyczne zarządzanie materiałami eksploatacyjny i zdalna diagnostyka.</w:t>
            </w:r>
          </w:p>
        </w:tc>
      </w:tr>
      <w:tr w:rsidR="00F36797" w:rsidRPr="00F84803" w:rsidTr="00432DDF">
        <w:tc>
          <w:tcPr>
            <w:tcW w:w="2263" w:type="dxa"/>
          </w:tcPr>
          <w:p w:rsidR="00F36797" w:rsidRPr="00F84803" w:rsidRDefault="00F36797" w:rsidP="00016502">
            <w:pPr>
              <w:rPr>
                <w:rFonts w:ascii="ArialMT" w:hAnsi="ArialMT"/>
                <w:b/>
                <w:sz w:val="16"/>
                <w:szCs w:val="16"/>
              </w:rPr>
            </w:pPr>
            <w:r>
              <w:rPr>
                <w:rFonts w:ascii="ArialMT" w:hAnsi="ArialMT"/>
                <w:b/>
                <w:sz w:val="16"/>
                <w:szCs w:val="16"/>
              </w:rPr>
              <w:t>Gwarancja:</w:t>
            </w:r>
          </w:p>
        </w:tc>
        <w:tc>
          <w:tcPr>
            <w:tcW w:w="7025" w:type="dxa"/>
          </w:tcPr>
          <w:p w:rsidR="00F36797" w:rsidRPr="00F84803" w:rsidRDefault="00F36797" w:rsidP="00C57334">
            <w:pP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Co najmniej </w:t>
            </w:r>
            <w:r w:rsidR="00C57334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1 rok.</w:t>
            </w:r>
          </w:p>
        </w:tc>
      </w:tr>
    </w:tbl>
    <w:p w:rsidR="00665404" w:rsidRDefault="00665404">
      <w:pPr>
        <w:rPr>
          <w:rFonts w:ascii="ArialMT" w:hAnsi="ArialMT"/>
          <w:sz w:val="16"/>
          <w:szCs w:val="16"/>
        </w:rPr>
      </w:pPr>
    </w:p>
    <w:p w:rsidR="00561935" w:rsidRDefault="00561935">
      <w:pPr>
        <w:rPr>
          <w:rFonts w:ascii="ArialMT" w:hAnsi="ArialMT"/>
          <w:sz w:val="16"/>
          <w:szCs w:val="16"/>
        </w:rPr>
      </w:pPr>
    </w:p>
    <w:p w:rsidR="00252634" w:rsidRDefault="00252634">
      <w:pPr>
        <w:rPr>
          <w:rFonts w:ascii="ArialMT" w:hAnsi="ArialMT"/>
          <w:sz w:val="16"/>
          <w:szCs w:val="16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263"/>
        <w:gridCol w:w="7025"/>
      </w:tblGrid>
      <w:tr w:rsidR="00F66415" w:rsidRPr="00690E0E" w:rsidTr="00432DDF">
        <w:tc>
          <w:tcPr>
            <w:tcW w:w="9288" w:type="dxa"/>
            <w:gridSpan w:val="2"/>
          </w:tcPr>
          <w:p w:rsidR="00F66415" w:rsidRPr="00690E0E" w:rsidRDefault="00F66415" w:rsidP="00F66415">
            <w:pPr>
              <w:jc w:val="center"/>
              <w:rPr>
                <w:rFonts w:ascii="ArialMT" w:hAnsi="ArialMT"/>
                <w:b/>
                <w:sz w:val="16"/>
                <w:szCs w:val="16"/>
              </w:rPr>
            </w:pPr>
            <w:r w:rsidRPr="00690E0E">
              <w:rPr>
                <w:rFonts w:ascii="ArialMT" w:hAnsi="ArialMT"/>
                <w:b/>
                <w:sz w:val="16"/>
                <w:szCs w:val="16"/>
              </w:rPr>
              <w:t xml:space="preserve">Wielofunkcyjna drukarka laserowa </w:t>
            </w:r>
            <w:r w:rsidR="00005B87">
              <w:rPr>
                <w:rFonts w:ascii="ArialMT" w:hAnsi="ArialMT"/>
                <w:b/>
                <w:sz w:val="16"/>
                <w:szCs w:val="16"/>
              </w:rPr>
              <w:t>monochromatyczna</w:t>
            </w:r>
            <w:r w:rsidRPr="00690E0E">
              <w:rPr>
                <w:rFonts w:ascii="ArialMT" w:hAnsi="ArialMT"/>
                <w:b/>
                <w:sz w:val="16"/>
                <w:szCs w:val="16"/>
              </w:rPr>
              <w:t>– sztuk 2</w:t>
            </w:r>
          </w:p>
        </w:tc>
      </w:tr>
      <w:tr w:rsidR="00252634" w:rsidRPr="00F84803" w:rsidTr="00432DDF">
        <w:tc>
          <w:tcPr>
            <w:tcW w:w="9288" w:type="dxa"/>
            <w:gridSpan w:val="2"/>
          </w:tcPr>
          <w:p w:rsidR="00252634" w:rsidRPr="00F84803" w:rsidRDefault="00252634" w:rsidP="002F3032">
            <w:pPr>
              <w:jc w:val="center"/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DRUKARKA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Metoda drukowania: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Monochromatyczne drukowanie laserowe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Szybkość drukowania: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hAnsi="ArialMT"/>
                <w:sz w:val="16"/>
                <w:szCs w:val="16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Jednostronne: maks. 34 str./min (A4)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Dwustronne: maks. 18 obr./min (A4)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Rozdzielczość drukowania: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Maks. 600 × 600 dpi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Czas pierwszego wydruku: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Mniej niż 7 s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Drukowanie dwustronnie: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Tak, automatycznie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Język obsługi drukarki: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hAnsi="ArialMT"/>
                <w:sz w:val="16"/>
                <w:szCs w:val="16"/>
              </w:rPr>
              <w:t>PCL 5e, PCL6, Adobe PostScript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Tryb oszczędzania toneru: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val="en-US"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val="en-US" w:eastAsia="pl-PL"/>
              </w:rPr>
              <w:t>Tak</w:t>
            </w:r>
          </w:p>
        </w:tc>
      </w:tr>
      <w:tr w:rsidR="00252634" w:rsidRPr="00F84803" w:rsidTr="00432DDF">
        <w:tc>
          <w:tcPr>
            <w:tcW w:w="9288" w:type="dxa"/>
            <w:gridSpan w:val="2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ArialMT" w:eastAsia="Times New Roman" w:hAnsi="ArialMT" w:cs="Times New Roman"/>
                <w:b/>
                <w:sz w:val="16"/>
                <w:szCs w:val="16"/>
                <w:lang w:val="en-US" w:eastAsia="pl-PL"/>
              </w:rPr>
            </w:pPr>
            <w:r w:rsidRPr="00F84803">
              <w:rPr>
                <w:rFonts w:ascii="ArialMT" w:eastAsia="Times New Roman" w:hAnsi="ArialMT" w:cs="Times New Roman"/>
                <w:b/>
                <w:sz w:val="16"/>
                <w:szCs w:val="16"/>
                <w:lang w:val="en-US" w:eastAsia="pl-PL"/>
              </w:rPr>
              <w:t>KOPIARKA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Czas wydruku pierwszej kopii: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Mniej niż 11 s 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Rozdzielczość kopiowania: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Maks. 600 × 600 dpi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Tryb kopiowania: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Tekst i fotografia, Tekst i fotografia (jakość), Fotografia, Tekst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Kopiowanie dwustronne: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Tak, automatycznie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Pomniejszanie/Powiększanie: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25–400% ze zmianą co 1%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Inne funkcje: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2 strony na arkuszu, 4 strony na arkuszu, kopiowanie dokumentów tożsamości</w:t>
            </w:r>
          </w:p>
        </w:tc>
      </w:tr>
      <w:tr w:rsidR="00252634" w:rsidRPr="00F84803" w:rsidTr="00432DDF">
        <w:tc>
          <w:tcPr>
            <w:tcW w:w="9288" w:type="dxa"/>
            <w:gridSpan w:val="2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  <w:t>SKANER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Typ: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Skanowanie w kolorze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Rozdzielczość skanowania:</w:t>
            </w:r>
          </w:p>
        </w:tc>
        <w:tc>
          <w:tcPr>
            <w:tcW w:w="7025" w:type="dxa"/>
          </w:tcPr>
          <w:p w:rsidR="00252634" w:rsidRPr="00F84803" w:rsidRDefault="00252634" w:rsidP="00ED538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Optyczna: maks. 600 × 600 dpi 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</w:r>
            <w:r w:rsidR="00ED538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Maksymalnie: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 9600 × 9600 dpi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Szybkość skanowania:</w:t>
            </w:r>
          </w:p>
        </w:tc>
        <w:tc>
          <w:tcPr>
            <w:tcW w:w="7025" w:type="dxa"/>
          </w:tcPr>
          <w:p w:rsidR="00252634" w:rsidRPr="00F84803" w:rsidRDefault="00252634" w:rsidP="00D70E1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Jednostronne, tryb monochromatyczny: 33 obr./min (300 × 300 dpi)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Jednostronne, tryb koloro</w:t>
            </w:r>
            <w:r w:rsidR="00D70E12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wy: 11 obr./min (300 × 300 dpi)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Głębia koloru skanowania: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24 bity/24 bity (wejście/wyjście)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Skala szarości: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256 poziomów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Zgodność: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TWAIN, WIA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Maksymalna szerokość skanowania: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216 mm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Skanowanie do komputera: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TIFF / JPEG / PDF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Skanowanie do ftp: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TIFF / JPEG / PDF</w:t>
            </w:r>
          </w:p>
        </w:tc>
      </w:tr>
      <w:tr w:rsidR="00252634" w:rsidRPr="00F84803" w:rsidTr="00432DDF">
        <w:tc>
          <w:tcPr>
            <w:tcW w:w="9288" w:type="dxa"/>
            <w:gridSpan w:val="2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  <w:t>FAX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Szybkość modemu:</w:t>
            </w:r>
          </w:p>
        </w:tc>
        <w:tc>
          <w:tcPr>
            <w:tcW w:w="7025" w:type="dxa"/>
          </w:tcPr>
          <w:p w:rsidR="00252634" w:rsidRPr="00F84803" w:rsidRDefault="00432DDF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33,6 Kb/s (do 3 s/strona</w:t>
            </w:r>
            <w:r w:rsidR="00252634"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Tryb odbierania: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Tylko faks, przełącznik faks/telefon, tryb automatycznego odbioru, tryb ręczny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Rozdzielczość faksowania:</w:t>
            </w:r>
          </w:p>
        </w:tc>
        <w:tc>
          <w:tcPr>
            <w:tcW w:w="7025" w:type="dxa"/>
          </w:tcPr>
          <w:p w:rsidR="00252634" w:rsidRPr="00F84803" w:rsidRDefault="00432DDF" w:rsidP="00432DDF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Co najmniej: 200 × 100 dpi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Pamięć faksu:</w:t>
            </w:r>
          </w:p>
        </w:tc>
        <w:tc>
          <w:tcPr>
            <w:tcW w:w="7025" w:type="dxa"/>
          </w:tcPr>
          <w:p w:rsidR="00252634" w:rsidRPr="00F84803" w:rsidRDefault="00432DDF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Do 512 arkuszy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Kopia zapasowa w pamięci: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Trwała kopia zapasowa pamięci faksu (w pamięci flash)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Faksowanie dwustronne: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Tak</w:t>
            </w:r>
          </w:p>
        </w:tc>
      </w:tr>
      <w:tr w:rsidR="00252634" w:rsidRPr="00F84803" w:rsidTr="00432DDF">
        <w:tc>
          <w:tcPr>
            <w:tcW w:w="9288" w:type="dxa"/>
            <w:gridSpan w:val="2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  <w:t>OBSŁUGA NOŚNIKÓW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Typ skanera: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Skaner płaski i automatyczny podajnik dokumentów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Podajnik papieru: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Kaseta o pojemności co najmniej 500 arkuszy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Odbiornik papieru: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Co najmniej 125 arkuszy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Typ nośników: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Papier zwykły, papier z makulatury, papier gruby, etykiety, pocztówki, koperty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Rozmiar nośników: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Kaseta: 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A4, A5, B5, Legal, Letter, Executive, Statement, pocztówka, Foolscap, koperta (COM10, Monarch, DL, ISO-C5, ISO-B5); formaty niestandardowe: min. 100 × 148 mm; maks. 215,9 × 355,6 mm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Gramatura nośników: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Kaseta: od 60 do 165 g/m² </w:t>
            </w:r>
          </w:p>
        </w:tc>
      </w:tr>
      <w:tr w:rsidR="00252634" w:rsidRPr="00F84803" w:rsidTr="00432DDF">
        <w:tc>
          <w:tcPr>
            <w:tcW w:w="9288" w:type="dxa"/>
            <w:gridSpan w:val="2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b/>
                <w:sz w:val="16"/>
                <w:szCs w:val="16"/>
                <w:lang w:eastAsia="pl-PL"/>
              </w:rPr>
              <w:t xml:space="preserve">INTERFEJS 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Typ interfejsu: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USB 2.0 Hi-Speed, 10BASE-T/100BASE-TX/1000Base-T, łączność bezprzewodowa 802.11b/g/n, bezpośrednie połączenie bezprzewodowe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Zgodność z systemami operacyjnymi:</w:t>
            </w:r>
          </w:p>
        </w:tc>
        <w:tc>
          <w:tcPr>
            <w:tcW w:w="7025" w:type="dxa"/>
          </w:tcPr>
          <w:p w:rsidR="00252634" w:rsidRPr="00F84803" w:rsidRDefault="00252634" w:rsidP="002F7CB9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Windows® 10 / Windows® 8.1 / Windows® 8 / Windows® 7 / </w:t>
            </w:r>
            <w:r w:rsidR="002F7CB9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Server® 2012R2 / Server® 2012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/</w:t>
            </w:r>
            <w:r w:rsidR="002F7CB9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 Server® 2008R2 / Server® 2008 / Server® 2003R2 /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 Vista</w:t>
            </w:r>
            <w:r w:rsidR="002F7CB9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 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/</w:t>
            </w:r>
            <w:r w:rsidR="002F7CB9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 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Linux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Protokół sieciowy:</w:t>
            </w:r>
          </w:p>
        </w:tc>
        <w:tc>
          <w:tcPr>
            <w:tcW w:w="7025" w:type="dxa"/>
          </w:tcPr>
          <w:p w:rsidR="00252634" w:rsidRPr="00F84803" w:rsidRDefault="00252634" w:rsidP="00E75D06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Drukowanie: LPD, RAW, WSD-Print (IPv4,IPv6)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Skanowanie: SMB</w:t>
            </w:r>
            <w:r w:rsidR="00E75D06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Usługi aplikacji: HTTP, HTTPS, SMTP (IPv4,IPv6), DHCP, DHCPv6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Zarządzanie: SNMPv1, SNMPv3 (IPv4, IPv6)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Bezpieczeństwo: IEEE802.1X, SNMPv3, HTTPS, IPSEC, LDAP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br/>
              <w:t>Sieć bezprzewodowa:</w:t>
            </w:r>
            <w:r w:rsidR="00E75D06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 </w:t>
            </w: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WEP (64 bity / 128 bitów), WPA-PSK (TKIP/AES), WPA2-PSK (AES)</w:t>
            </w:r>
          </w:p>
        </w:tc>
      </w:tr>
      <w:tr w:rsidR="00252634" w:rsidRPr="00F84803" w:rsidTr="00432DDF">
        <w:tc>
          <w:tcPr>
            <w:tcW w:w="2263" w:type="dxa"/>
          </w:tcPr>
          <w:p w:rsidR="00252634" w:rsidRPr="00F84803" w:rsidRDefault="00252634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 w:rsidRPr="00F84803">
              <w:rPr>
                <w:rFonts w:ascii="ArialMT" w:hAnsi="ArialMT"/>
                <w:b/>
                <w:sz w:val="16"/>
                <w:szCs w:val="16"/>
              </w:rPr>
              <w:t>Oprogramowanie i zarządzanie drukarką:</w:t>
            </w:r>
          </w:p>
        </w:tc>
        <w:tc>
          <w:tcPr>
            <w:tcW w:w="7025" w:type="dxa"/>
          </w:tcPr>
          <w:p w:rsidR="00252634" w:rsidRPr="00F84803" w:rsidRDefault="00252634" w:rsidP="002F3032">
            <w:pP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 w:rsidRPr="00F84803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Narzędzie do obsługi stanu tonera, odczyty liczników, automatyczne zarządzanie materiałami eksploatacyjny i zdalna diagnostyka.</w:t>
            </w:r>
          </w:p>
        </w:tc>
      </w:tr>
      <w:tr w:rsidR="00F36797" w:rsidRPr="00F84803" w:rsidTr="00432DDF">
        <w:tc>
          <w:tcPr>
            <w:tcW w:w="2263" w:type="dxa"/>
          </w:tcPr>
          <w:p w:rsidR="00F36797" w:rsidRPr="00F84803" w:rsidRDefault="00F36797" w:rsidP="002F3032">
            <w:pPr>
              <w:rPr>
                <w:rFonts w:ascii="ArialMT" w:hAnsi="ArialMT"/>
                <w:b/>
                <w:sz w:val="16"/>
                <w:szCs w:val="16"/>
              </w:rPr>
            </w:pPr>
            <w:r>
              <w:rPr>
                <w:rFonts w:ascii="ArialMT" w:hAnsi="ArialMT"/>
                <w:b/>
                <w:sz w:val="16"/>
                <w:szCs w:val="16"/>
              </w:rPr>
              <w:t>Gwarancja</w:t>
            </w:r>
          </w:p>
        </w:tc>
        <w:tc>
          <w:tcPr>
            <w:tcW w:w="7025" w:type="dxa"/>
          </w:tcPr>
          <w:p w:rsidR="00F36797" w:rsidRPr="00F84803" w:rsidRDefault="00F36797" w:rsidP="00C57334">
            <w:pP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</w:pPr>
            <w:r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 xml:space="preserve">Co najmniej </w:t>
            </w:r>
            <w:r w:rsidR="00C57334">
              <w:rPr>
                <w:rFonts w:ascii="ArialMT" w:eastAsia="Times New Roman" w:hAnsi="ArialMT" w:cs="Times New Roman"/>
                <w:sz w:val="16"/>
                <w:szCs w:val="16"/>
                <w:lang w:eastAsia="pl-PL"/>
              </w:rPr>
              <w:t>1 rok.</w:t>
            </w:r>
            <w:bookmarkStart w:id="0" w:name="_GoBack"/>
            <w:bookmarkEnd w:id="0"/>
          </w:p>
        </w:tc>
      </w:tr>
    </w:tbl>
    <w:p w:rsidR="00252634" w:rsidRPr="00F84803" w:rsidRDefault="00252634" w:rsidP="007B28A4">
      <w:pPr>
        <w:rPr>
          <w:rFonts w:ascii="ArialMT" w:hAnsi="ArialMT"/>
          <w:sz w:val="16"/>
          <w:szCs w:val="16"/>
        </w:rPr>
      </w:pPr>
    </w:p>
    <w:sectPr w:rsidR="00252634" w:rsidRPr="00F848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0B" w:rsidRDefault="0032460B" w:rsidP="0013396B">
      <w:pPr>
        <w:spacing w:after="0" w:line="240" w:lineRule="auto"/>
      </w:pPr>
      <w:r>
        <w:separator/>
      </w:r>
    </w:p>
  </w:endnote>
  <w:endnote w:type="continuationSeparator" w:id="0">
    <w:p w:rsidR="0032460B" w:rsidRDefault="0032460B" w:rsidP="0013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57226284"/>
      <w:docPartObj>
        <w:docPartGallery w:val="Page Numbers (Bottom of Page)"/>
        <w:docPartUnique/>
      </w:docPartObj>
    </w:sdtPr>
    <w:sdtEndPr/>
    <w:sdtContent>
      <w:p w:rsidR="0013396B" w:rsidRDefault="0013396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57334" w:rsidRPr="00C5733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3396B" w:rsidRDefault="00133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0B" w:rsidRDefault="0032460B" w:rsidP="0013396B">
      <w:pPr>
        <w:spacing w:after="0" w:line="240" w:lineRule="auto"/>
      </w:pPr>
      <w:r>
        <w:separator/>
      </w:r>
    </w:p>
  </w:footnote>
  <w:footnote w:type="continuationSeparator" w:id="0">
    <w:p w:rsidR="0032460B" w:rsidRDefault="0032460B" w:rsidP="0013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F4B" w:rsidRPr="00FC7F4B" w:rsidRDefault="00FC7F4B" w:rsidP="00FC7F4B">
    <w:pPr>
      <w:pStyle w:val="Nagwek"/>
      <w:jc w:val="right"/>
      <w:rPr>
        <w:i/>
        <w:sz w:val="18"/>
        <w:szCs w:val="18"/>
      </w:rPr>
    </w:pPr>
    <w:r w:rsidRPr="00FC7F4B">
      <w:rPr>
        <w:i/>
        <w:sz w:val="18"/>
        <w:szCs w:val="18"/>
      </w:rPr>
      <w:t>Załącznik nr2 - Szczegółowy opis przedmiotu zamówienia</w:t>
    </w:r>
    <w:r w:rsidR="00F84803">
      <w:rPr>
        <w:i/>
        <w:sz w:val="18"/>
        <w:szCs w:val="18"/>
      </w:rPr>
      <w:t xml:space="preserve"> </w:t>
    </w:r>
    <w:r>
      <w:rPr>
        <w:i/>
        <w:sz w:val="18"/>
        <w:szCs w:val="18"/>
      </w:rPr>
      <w:br/>
      <w:t xml:space="preserve">na dostawę sprzętu komputerowego z oprogramowaniem </w:t>
    </w:r>
    <w:r>
      <w:rPr>
        <w:i/>
        <w:sz w:val="18"/>
        <w:szCs w:val="18"/>
      </w:rPr>
      <w:br/>
      <w:t>do Powiatowego Urzędu Pracy w Sejnach</w:t>
    </w:r>
    <w:r>
      <w:rPr>
        <w:i/>
        <w:sz w:val="18"/>
        <w:szCs w:val="18"/>
      </w:rPr>
      <w:br/>
    </w:r>
    <w:r w:rsidRPr="00FC7F4B">
      <w:rPr>
        <w:i/>
        <w:sz w:val="18"/>
        <w:szCs w:val="18"/>
      </w:rPr>
      <w:t>Znak sprawy: OA.3310.01.2016.KT</w:t>
    </w:r>
    <w:r>
      <w:rPr>
        <w:i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04"/>
    <w:rsid w:val="00005B87"/>
    <w:rsid w:val="00016502"/>
    <w:rsid w:val="00033ED8"/>
    <w:rsid w:val="00082346"/>
    <w:rsid w:val="00085BA1"/>
    <w:rsid w:val="0009259B"/>
    <w:rsid w:val="000A5380"/>
    <w:rsid w:val="000F7E79"/>
    <w:rsid w:val="00117B2F"/>
    <w:rsid w:val="0013396B"/>
    <w:rsid w:val="0019329B"/>
    <w:rsid w:val="00252634"/>
    <w:rsid w:val="0029589A"/>
    <w:rsid w:val="002F7CB9"/>
    <w:rsid w:val="00306B60"/>
    <w:rsid w:val="0032460B"/>
    <w:rsid w:val="0035685E"/>
    <w:rsid w:val="00362063"/>
    <w:rsid w:val="003C63D7"/>
    <w:rsid w:val="003F0136"/>
    <w:rsid w:val="00404003"/>
    <w:rsid w:val="00432DDF"/>
    <w:rsid w:val="004B46A9"/>
    <w:rsid w:val="005057B4"/>
    <w:rsid w:val="00561935"/>
    <w:rsid w:val="00562EB6"/>
    <w:rsid w:val="00584142"/>
    <w:rsid w:val="005E2675"/>
    <w:rsid w:val="005F7418"/>
    <w:rsid w:val="00600E2F"/>
    <w:rsid w:val="00665404"/>
    <w:rsid w:val="00690E0E"/>
    <w:rsid w:val="00770F5B"/>
    <w:rsid w:val="0077251A"/>
    <w:rsid w:val="00774D79"/>
    <w:rsid w:val="007B28A4"/>
    <w:rsid w:val="007C3C52"/>
    <w:rsid w:val="00817F24"/>
    <w:rsid w:val="00821F2D"/>
    <w:rsid w:val="008B01BD"/>
    <w:rsid w:val="00906975"/>
    <w:rsid w:val="009306C1"/>
    <w:rsid w:val="00941C71"/>
    <w:rsid w:val="0099203F"/>
    <w:rsid w:val="00A611F2"/>
    <w:rsid w:val="00A665F8"/>
    <w:rsid w:val="00A917CF"/>
    <w:rsid w:val="00AA7BF4"/>
    <w:rsid w:val="00AE2488"/>
    <w:rsid w:val="00B11950"/>
    <w:rsid w:val="00B96A08"/>
    <w:rsid w:val="00BB3525"/>
    <w:rsid w:val="00C57334"/>
    <w:rsid w:val="00D20B84"/>
    <w:rsid w:val="00D70E12"/>
    <w:rsid w:val="00D91E21"/>
    <w:rsid w:val="00E42306"/>
    <w:rsid w:val="00E63C37"/>
    <w:rsid w:val="00E75D06"/>
    <w:rsid w:val="00ED5383"/>
    <w:rsid w:val="00F36797"/>
    <w:rsid w:val="00F41450"/>
    <w:rsid w:val="00F66415"/>
    <w:rsid w:val="00F84803"/>
    <w:rsid w:val="00FA39B1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ECA066-D3E5-4CAA-9D29-84DF14F6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96B"/>
  </w:style>
  <w:style w:type="paragraph" w:styleId="Stopka">
    <w:name w:val="footer"/>
    <w:basedOn w:val="Normalny"/>
    <w:link w:val="StopkaZnak"/>
    <w:uiPriority w:val="99"/>
    <w:unhideWhenUsed/>
    <w:rsid w:val="0013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290A-CEF1-419F-A000-85736F5C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Terlecki</dc:creator>
  <cp:keywords/>
  <dc:description/>
  <cp:lastModifiedBy>Kamil Terlecki</cp:lastModifiedBy>
  <cp:revision>46</cp:revision>
  <dcterms:created xsi:type="dcterms:W3CDTF">2016-09-26T05:46:00Z</dcterms:created>
  <dcterms:modified xsi:type="dcterms:W3CDTF">2016-09-28T10:00:00Z</dcterms:modified>
</cp:coreProperties>
</file>